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120674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PORADNIA PSYCHOLOGICZNO-PEDAGOGICZNA W BARLINKU</w:t>
      </w:r>
      <w:r w:rsidR="006243EF">
        <w:rPr>
          <w:rFonts w:ascii="Bookman Old Style" w:hAnsi="Bookman Old Style"/>
          <w:b/>
          <w:bCs/>
        </w:rPr>
        <w:t xml:space="preserve"> 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120674">
        <w:rPr>
          <w:rFonts w:ascii="Bookman Old Style" w:hAnsi="Bookman Old Style"/>
          <w:sz w:val="22"/>
        </w:rPr>
        <w:t>07</w:t>
      </w:r>
      <w:r w:rsidR="00286D3E">
        <w:rPr>
          <w:rFonts w:ascii="Bookman Old Style" w:hAnsi="Bookman Old Style"/>
          <w:sz w:val="22"/>
        </w:rPr>
        <w:t xml:space="preserve"> </w:t>
      </w:r>
      <w:r w:rsidR="00120674">
        <w:rPr>
          <w:rFonts w:ascii="Bookman Old Style" w:hAnsi="Bookman Old Style"/>
          <w:sz w:val="22"/>
        </w:rPr>
        <w:t>lutego</w:t>
      </w:r>
      <w:r w:rsidR="00640A53">
        <w:rPr>
          <w:rFonts w:ascii="Bookman Old Style" w:hAnsi="Bookman Old Style"/>
          <w:sz w:val="22"/>
        </w:rPr>
        <w:t xml:space="preserve"> </w:t>
      </w:r>
      <w:r w:rsidR="00C0394A">
        <w:rPr>
          <w:rFonts w:ascii="Bookman Old Style" w:hAnsi="Bookman Old Style"/>
          <w:sz w:val="22"/>
        </w:rPr>
        <w:t>201</w:t>
      </w:r>
      <w:r w:rsidR="00670C7A">
        <w:rPr>
          <w:rFonts w:ascii="Bookman Old Style" w:hAnsi="Bookman Old Style"/>
          <w:sz w:val="22"/>
        </w:rPr>
        <w:t>1</w:t>
      </w:r>
      <w:r w:rsidR="0037571D">
        <w:rPr>
          <w:rFonts w:ascii="Bookman Old Style" w:hAnsi="Bookman Old Style"/>
          <w:sz w:val="22"/>
        </w:rPr>
        <w:t xml:space="preserve"> roku do </w:t>
      </w:r>
      <w:r w:rsidR="00120674">
        <w:rPr>
          <w:rFonts w:ascii="Bookman Old Style" w:hAnsi="Bookman Old Style"/>
          <w:sz w:val="22"/>
        </w:rPr>
        <w:t>16</w:t>
      </w:r>
      <w:r w:rsidR="008653CB">
        <w:rPr>
          <w:rFonts w:ascii="Bookman Old Style" w:hAnsi="Bookman Old Style"/>
          <w:sz w:val="22"/>
        </w:rPr>
        <w:t xml:space="preserve"> </w:t>
      </w:r>
      <w:r w:rsidR="00AA1864">
        <w:rPr>
          <w:rFonts w:ascii="Bookman Old Style" w:hAnsi="Bookman Old Style"/>
          <w:sz w:val="22"/>
        </w:rPr>
        <w:t>lutego</w:t>
      </w:r>
      <w:r w:rsidR="00C0394A">
        <w:rPr>
          <w:rFonts w:ascii="Bookman Old Style" w:hAnsi="Bookman Old Style"/>
          <w:sz w:val="22"/>
        </w:rPr>
        <w:t xml:space="preserve"> 201</w:t>
      </w:r>
      <w:r w:rsidR="00670C7A">
        <w:rPr>
          <w:rFonts w:ascii="Bookman Old Style" w:hAnsi="Bookman Old Style"/>
          <w:sz w:val="22"/>
        </w:rPr>
        <w:t>1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120674">
        <w:rPr>
          <w:rFonts w:ascii="Bookman Old Style" w:hAnsi="Bookman Old Style"/>
          <w:sz w:val="22"/>
        </w:rPr>
        <w:t>Poradni Psychologiczno-Pedagogicznej w Barlinku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</w:t>
      </w:r>
      <w:r w:rsidR="00AA1864">
        <w:rPr>
          <w:rFonts w:ascii="Bookman Old Style" w:hAnsi="Bookman Old Style"/>
          <w:sz w:val="22"/>
        </w:rPr>
        <w:t>10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AA1864">
        <w:rPr>
          <w:rFonts w:ascii="Bookman Old Style" w:hAnsi="Bookman Old Style"/>
          <w:sz w:val="22"/>
        </w:rPr>
        <w:t>2010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120674" w:rsidRDefault="00120674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gospodarka środkami Zakładowego Funduszu Świadczeń Socjalnych,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realizacji zaleceń pokontrolnych.</w:t>
      </w:r>
    </w:p>
    <w:p w:rsidR="0001460F" w:rsidRDefault="004404B6" w:rsidP="00670C7A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120674">
        <w:rPr>
          <w:rFonts w:ascii="Bookman Old Style" w:hAnsi="Bookman Old Style"/>
          <w:sz w:val="22"/>
        </w:rPr>
        <w:t>01</w:t>
      </w:r>
      <w:r w:rsidR="00F00006">
        <w:rPr>
          <w:rFonts w:ascii="Bookman Old Style" w:hAnsi="Bookman Old Style"/>
          <w:sz w:val="22"/>
        </w:rPr>
        <w:t xml:space="preserve"> </w:t>
      </w:r>
      <w:r w:rsidR="00120674">
        <w:rPr>
          <w:rFonts w:ascii="Bookman Old Style" w:hAnsi="Bookman Old Style"/>
          <w:sz w:val="22"/>
        </w:rPr>
        <w:t>kwietnia</w:t>
      </w:r>
      <w:r w:rsidR="00C0394A">
        <w:rPr>
          <w:rFonts w:ascii="Bookman Old Style" w:hAnsi="Bookman Old Style"/>
          <w:sz w:val="22"/>
        </w:rPr>
        <w:t xml:space="preserve"> 201</w:t>
      </w:r>
      <w:r w:rsidR="00670C7A">
        <w:rPr>
          <w:rFonts w:ascii="Bookman Old Style" w:hAnsi="Bookman Old Style"/>
          <w:sz w:val="22"/>
        </w:rPr>
        <w:t>1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120674">
        <w:rPr>
          <w:rFonts w:ascii="Bookman Old Style" w:hAnsi="Bookman Old Style"/>
          <w:sz w:val="22"/>
        </w:rPr>
        <w:t xml:space="preserve">nie </w:t>
      </w:r>
      <w:r w:rsidR="00CB20E5">
        <w:rPr>
          <w:rFonts w:ascii="Bookman Old Style" w:hAnsi="Bookman Old Style"/>
          <w:sz w:val="22"/>
        </w:rPr>
        <w:t xml:space="preserve">wniesiono </w:t>
      </w:r>
      <w:r w:rsidR="00120674">
        <w:rPr>
          <w:rFonts w:ascii="Bookman Old Style" w:hAnsi="Bookman Old Style"/>
          <w:sz w:val="22"/>
        </w:rPr>
        <w:t>wyjaśnień.</w:t>
      </w:r>
    </w:p>
    <w:p w:rsidR="000B23DD" w:rsidRPr="00700194" w:rsidRDefault="003B0412" w:rsidP="000B23DD">
      <w:pPr>
        <w:pStyle w:val="Tekstpodstawowy"/>
        <w:ind w:firstLine="36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</w:rPr>
        <w:t xml:space="preserve">W trakcie kontroli, stwierdzono nieprawidłowości, których zakres </w:t>
      </w:r>
      <w:r w:rsidR="00C0394A">
        <w:rPr>
          <w:rFonts w:ascii="Bookman Old Style" w:hAnsi="Bookman Old Style"/>
          <w:sz w:val="22"/>
        </w:rPr>
        <w:t>opisano w Protokole Nr KR.</w:t>
      </w:r>
      <w:r w:rsidR="00670C7A">
        <w:rPr>
          <w:rFonts w:ascii="Bookman Old Style" w:hAnsi="Bookman Old Style"/>
          <w:sz w:val="22"/>
        </w:rPr>
        <w:t>1711.1.</w:t>
      </w:r>
      <w:r w:rsidR="00700194">
        <w:rPr>
          <w:rFonts w:ascii="Bookman Old Style" w:hAnsi="Bookman Old Style"/>
          <w:sz w:val="22"/>
        </w:rPr>
        <w:t>2</w:t>
      </w:r>
      <w:r w:rsidR="00670C7A">
        <w:rPr>
          <w:rFonts w:ascii="Bookman Old Style" w:hAnsi="Bookman Old Style"/>
          <w:sz w:val="22"/>
        </w:rPr>
        <w:t>.2011</w:t>
      </w:r>
      <w:r w:rsidR="00700194">
        <w:rPr>
          <w:rFonts w:ascii="Bookman Old Style" w:hAnsi="Bookman Old Style"/>
          <w:sz w:val="22"/>
        </w:rPr>
        <w:t xml:space="preserve"> z dnia 3</w:t>
      </w:r>
      <w:r w:rsidR="00670C7A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 xml:space="preserve"> </w:t>
      </w:r>
      <w:r w:rsidR="00670C7A">
        <w:rPr>
          <w:rFonts w:ascii="Bookman Old Style" w:hAnsi="Bookman Old Style"/>
          <w:sz w:val="22"/>
        </w:rPr>
        <w:t>marca</w:t>
      </w:r>
      <w:r w:rsidR="00C0394A">
        <w:rPr>
          <w:rFonts w:ascii="Bookman Old Style" w:hAnsi="Bookman Old Style"/>
          <w:sz w:val="22"/>
        </w:rPr>
        <w:t xml:space="preserve"> 201</w:t>
      </w:r>
      <w:r w:rsidR="00670C7A">
        <w:rPr>
          <w:rFonts w:ascii="Bookman Old Style" w:hAnsi="Bookman Old Style"/>
          <w:sz w:val="22"/>
        </w:rPr>
        <w:t>1</w:t>
      </w:r>
      <w:r>
        <w:rPr>
          <w:rFonts w:ascii="Bookman Old Style" w:hAnsi="Bookman Old Style"/>
          <w:sz w:val="22"/>
        </w:rPr>
        <w:t xml:space="preserve"> roku. </w:t>
      </w:r>
      <w:r w:rsidR="000B23DD">
        <w:rPr>
          <w:rFonts w:ascii="Bookman Old Style" w:hAnsi="Bookman Old Style"/>
          <w:sz w:val="22"/>
        </w:rPr>
        <w:t xml:space="preserve">W związku z powyższym zalecono dyrektorowi jednostki ich wyeliminowanie poprzez podjęcie </w:t>
      </w:r>
      <w:r w:rsidR="000B23DD" w:rsidRPr="00700194">
        <w:rPr>
          <w:rFonts w:ascii="Bookman Old Style" w:hAnsi="Bookman Old Style"/>
          <w:sz w:val="22"/>
          <w:szCs w:val="22"/>
        </w:rPr>
        <w:t xml:space="preserve">następujących działań:  </w:t>
      </w:r>
    </w:p>
    <w:p w:rsidR="00700194" w:rsidRPr="00700194" w:rsidRDefault="00700194" w:rsidP="00700194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00194">
        <w:rPr>
          <w:rFonts w:ascii="Bookman Old Style" w:hAnsi="Bookman Old Style"/>
          <w:sz w:val="22"/>
          <w:szCs w:val="22"/>
        </w:rPr>
        <w:t>stosowa</w:t>
      </w:r>
      <w:r>
        <w:rPr>
          <w:rFonts w:ascii="Bookman Old Style" w:hAnsi="Bookman Old Style"/>
          <w:sz w:val="22"/>
          <w:szCs w:val="22"/>
        </w:rPr>
        <w:t>nie</w:t>
      </w:r>
      <w:r w:rsidRPr="00700194">
        <w:rPr>
          <w:rFonts w:ascii="Bookman Old Style" w:hAnsi="Bookman Old Style"/>
          <w:sz w:val="22"/>
          <w:szCs w:val="22"/>
        </w:rPr>
        <w:t xml:space="preserve"> prawidłow</w:t>
      </w:r>
      <w:r>
        <w:rPr>
          <w:rFonts w:ascii="Bookman Old Style" w:hAnsi="Bookman Old Style"/>
          <w:sz w:val="22"/>
          <w:szCs w:val="22"/>
        </w:rPr>
        <w:t>ej klasyfikacji</w:t>
      </w:r>
      <w:r w:rsidRPr="00700194">
        <w:rPr>
          <w:rFonts w:ascii="Bookman Old Style" w:hAnsi="Bookman Old Style"/>
          <w:sz w:val="22"/>
          <w:szCs w:val="22"/>
        </w:rPr>
        <w:t xml:space="preserve"> budżetow</w:t>
      </w:r>
      <w:r>
        <w:rPr>
          <w:rFonts w:ascii="Bookman Old Style" w:hAnsi="Bookman Old Style"/>
          <w:sz w:val="22"/>
          <w:szCs w:val="22"/>
        </w:rPr>
        <w:t>ej</w:t>
      </w:r>
      <w:r w:rsidRPr="00700194">
        <w:rPr>
          <w:rFonts w:ascii="Bookman Old Style" w:hAnsi="Bookman Old Style"/>
          <w:sz w:val="22"/>
          <w:szCs w:val="22"/>
        </w:rPr>
        <w:t>, zgodnie z rozporządzeniem Ministra Finansów z dnia 02 marca 2010 roku w sprawie szczegółowej klasyfikacji dochodów, wydatków, przychodów i rozchodów oraz środków pochodzących ze źródeł zagranicznych (Dz. U. z 20</w:t>
      </w:r>
      <w:r>
        <w:rPr>
          <w:rFonts w:ascii="Bookman Old Style" w:hAnsi="Bookman Old Style"/>
          <w:sz w:val="22"/>
          <w:szCs w:val="22"/>
        </w:rPr>
        <w:t>10r. Nr 38, poz. 207)</w:t>
      </w:r>
      <w:r w:rsidRPr="00700194">
        <w:rPr>
          <w:rFonts w:ascii="Bookman Old Style" w:hAnsi="Bookman Old Style"/>
          <w:sz w:val="22"/>
          <w:szCs w:val="22"/>
        </w:rPr>
        <w:t>,</w:t>
      </w:r>
    </w:p>
    <w:p w:rsidR="00700194" w:rsidRPr="00700194" w:rsidRDefault="00700194" w:rsidP="00700194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700194">
        <w:rPr>
          <w:rFonts w:ascii="Bookman Old Style" w:hAnsi="Bookman Old Style"/>
          <w:sz w:val="22"/>
          <w:szCs w:val="22"/>
        </w:rPr>
        <w:t>wydatkowa</w:t>
      </w:r>
      <w:r>
        <w:rPr>
          <w:rFonts w:ascii="Bookman Old Style" w:hAnsi="Bookman Old Style"/>
          <w:sz w:val="22"/>
          <w:szCs w:val="22"/>
        </w:rPr>
        <w:t>nie</w:t>
      </w:r>
      <w:r w:rsidRPr="00700194">
        <w:rPr>
          <w:rFonts w:ascii="Bookman Old Style" w:hAnsi="Bookman Old Style"/>
          <w:sz w:val="22"/>
          <w:szCs w:val="22"/>
        </w:rPr>
        <w:t xml:space="preserve"> środk</w:t>
      </w:r>
      <w:r>
        <w:rPr>
          <w:rFonts w:ascii="Bookman Old Style" w:hAnsi="Bookman Old Style"/>
          <w:sz w:val="22"/>
          <w:szCs w:val="22"/>
        </w:rPr>
        <w:t>ów</w:t>
      </w:r>
      <w:r w:rsidRPr="00700194">
        <w:rPr>
          <w:rFonts w:ascii="Bookman Old Style" w:hAnsi="Bookman Old Style"/>
          <w:sz w:val="22"/>
          <w:szCs w:val="22"/>
        </w:rPr>
        <w:t xml:space="preserve"> zgodnie z art. 20, </w:t>
      </w:r>
      <w:proofErr w:type="spellStart"/>
      <w:r w:rsidRPr="00700194">
        <w:rPr>
          <w:rFonts w:ascii="Bookman Old Style" w:hAnsi="Bookman Old Style"/>
          <w:sz w:val="22"/>
          <w:szCs w:val="22"/>
        </w:rPr>
        <w:t>pkt</w:t>
      </w:r>
      <w:proofErr w:type="spellEnd"/>
      <w:r w:rsidRPr="00700194">
        <w:rPr>
          <w:rFonts w:ascii="Bookman Old Style" w:hAnsi="Bookman Old Style"/>
          <w:sz w:val="22"/>
          <w:szCs w:val="22"/>
        </w:rPr>
        <w:t xml:space="preserve"> 1 ustawy z dnia 27 sierpnia 2009 roku o finansach publicznych (Dz. U. z 2009r. Nr 157, poz. 1240), stanowiącym, iż jednostki budżetowe pokrywają swoje wydatki bezpośrednio z budżetu, a pobrane dochody odprowadzają na rachunek odpowiednio dochodów budżet</w:t>
      </w:r>
      <w:r>
        <w:rPr>
          <w:rFonts w:ascii="Bookman Old Style" w:hAnsi="Bookman Old Style"/>
          <w:sz w:val="22"/>
          <w:szCs w:val="22"/>
        </w:rPr>
        <w:t xml:space="preserve">u państwa albo budżetu </w:t>
      </w:r>
      <w:proofErr w:type="spellStart"/>
      <w:r>
        <w:rPr>
          <w:rFonts w:ascii="Bookman Old Style" w:hAnsi="Bookman Old Style"/>
          <w:sz w:val="22"/>
          <w:szCs w:val="22"/>
        </w:rPr>
        <w:t>j.s.t</w:t>
      </w:r>
      <w:proofErr w:type="spellEnd"/>
      <w:r>
        <w:rPr>
          <w:rFonts w:ascii="Bookman Old Style" w:hAnsi="Bookman Old Style"/>
          <w:sz w:val="22"/>
          <w:szCs w:val="22"/>
        </w:rPr>
        <w:t>.,</w:t>
      </w:r>
    </w:p>
    <w:p w:rsidR="00700194" w:rsidRPr="00700194" w:rsidRDefault="00700194" w:rsidP="007001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dokonywanie </w:t>
      </w:r>
      <w:r w:rsidRPr="00700194">
        <w:rPr>
          <w:rFonts w:ascii="Bookman Old Style" w:hAnsi="Bookman Old Style"/>
          <w:sz w:val="22"/>
          <w:szCs w:val="22"/>
        </w:rPr>
        <w:t>prawidłowego określenia kategorii zaszeregowania dla poszczególnych stanowisk pracowniczych, zgodnie z rozporządzeniem Rady Ministrów z dnia 18.03.2009r. w sprawie wynagradzania pracowników samorządowych (Dz.</w:t>
      </w:r>
      <w:r>
        <w:rPr>
          <w:rFonts w:ascii="Bookman Old Style" w:hAnsi="Bookman Old Style"/>
          <w:sz w:val="22"/>
          <w:szCs w:val="22"/>
        </w:rPr>
        <w:t xml:space="preserve"> U. z 2009r. Nr 50, poz. 398)</w:t>
      </w:r>
      <w:r w:rsidRPr="00700194">
        <w:rPr>
          <w:rFonts w:ascii="Bookman Old Style" w:hAnsi="Bookman Old Style"/>
          <w:sz w:val="22"/>
          <w:szCs w:val="22"/>
        </w:rPr>
        <w:t>,</w:t>
      </w:r>
    </w:p>
    <w:p w:rsidR="00700194" w:rsidRPr="00700194" w:rsidRDefault="00700194" w:rsidP="0070019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700194">
        <w:rPr>
          <w:rFonts w:ascii="Bookman Old Style" w:hAnsi="Bookman Old Style"/>
          <w:sz w:val="22"/>
          <w:szCs w:val="22"/>
        </w:rPr>
        <w:t xml:space="preserve">wydatkowanie środków z zakładowego funduszu świadczeń socjalnych w oparciu o przepisy art. 8 ust 1 ustawy z dnia 04.03.1994r. o zakładowym funduszu świadczeń socjalnych (Dz. U. Nr 43, poz. 163, z </w:t>
      </w:r>
      <w:proofErr w:type="spellStart"/>
      <w:r w:rsidRPr="00700194">
        <w:rPr>
          <w:rFonts w:ascii="Bookman Old Style" w:hAnsi="Bookman Old Style"/>
          <w:sz w:val="22"/>
          <w:szCs w:val="22"/>
        </w:rPr>
        <w:t>późn</w:t>
      </w:r>
      <w:proofErr w:type="spellEnd"/>
      <w:r w:rsidRPr="00700194">
        <w:rPr>
          <w:rFonts w:ascii="Bookman Old Style" w:hAnsi="Bookman Old Style"/>
          <w:sz w:val="22"/>
          <w:szCs w:val="22"/>
        </w:rPr>
        <w:t>. zm.),</w:t>
      </w:r>
    </w:p>
    <w:p w:rsidR="00700194" w:rsidRDefault="00700194" w:rsidP="0070019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700194">
        <w:rPr>
          <w:rFonts w:ascii="Bookman Old Style" w:hAnsi="Bookman Old Style"/>
          <w:sz w:val="22"/>
          <w:szCs w:val="22"/>
        </w:rPr>
        <w:lastRenderedPageBreak/>
        <w:t>realizowa</w:t>
      </w:r>
      <w:r>
        <w:rPr>
          <w:rFonts w:ascii="Bookman Old Style" w:hAnsi="Bookman Old Style"/>
          <w:sz w:val="22"/>
          <w:szCs w:val="22"/>
        </w:rPr>
        <w:t>nie poleceń</w:t>
      </w:r>
      <w:r w:rsidRPr="00700194">
        <w:rPr>
          <w:rFonts w:ascii="Bookman Old Style" w:hAnsi="Bookman Old Style"/>
          <w:sz w:val="22"/>
          <w:szCs w:val="22"/>
        </w:rPr>
        <w:t xml:space="preserve"> wyjazdu służbowego wyłącznie na podstawie kompletnej dokumentacji podróży służbowej, a także w obowiązującym terminie, zgodnie z § 8a </w:t>
      </w:r>
      <w:proofErr w:type="spellStart"/>
      <w:r w:rsidRPr="00700194">
        <w:rPr>
          <w:rFonts w:ascii="Bookman Old Style" w:hAnsi="Bookman Old Style"/>
          <w:sz w:val="22"/>
          <w:szCs w:val="22"/>
        </w:rPr>
        <w:t>pkt</w:t>
      </w:r>
      <w:proofErr w:type="spellEnd"/>
      <w:r w:rsidRPr="00700194">
        <w:rPr>
          <w:rFonts w:ascii="Bookman Old Style" w:hAnsi="Bookman Old Style"/>
          <w:sz w:val="22"/>
          <w:szCs w:val="22"/>
        </w:rPr>
        <w:t xml:space="preserve"> 2 rozporządzenia Ministra Pracy i Polityki Społecznej z dnia 19.12.2002r. w sprawie wysokości oraz warunków ustalania należności przysługujących pracownikowi zatrudnionemu w państwowej lub samorządowej jednostce sfery budżetowej z tytułu podróży służbowej na obszarze kraju (Dz. U. z 2002 Nr 236 poz. 1990),</w:t>
      </w:r>
    </w:p>
    <w:p w:rsidR="002C6464" w:rsidRPr="002C6464" w:rsidRDefault="00700194" w:rsidP="002C6464">
      <w:pPr>
        <w:pStyle w:val="Tekstpodstawowy2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2"/>
          <w:szCs w:val="22"/>
        </w:rPr>
      </w:pPr>
      <w:r w:rsidRPr="002C6464">
        <w:rPr>
          <w:rFonts w:ascii="Bookman Old Style" w:hAnsi="Bookman Old Style"/>
          <w:sz w:val="22"/>
          <w:szCs w:val="22"/>
        </w:rPr>
        <w:t>wydatkowanie środków budżetowych w sposób celowy i oszczędny, z zachowaniem zasady uzyskiwania najlepszych efektów z danych nakładów, zgodnie z art.44 ust. 3, pkt. 1 ustawy z dnia 27 sierpnia 2009 roku o finansach publicznych (Dz. U. Nr 157, poz. 1240).</w:t>
      </w:r>
      <w:r w:rsidR="002C6464" w:rsidRPr="002C6464">
        <w:rPr>
          <w:rFonts w:ascii="Bookman Old Style" w:hAnsi="Bookman Old Style"/>
          <w:sz w:val="22"/>
          <w:szCs w:val="22"/>
        </w:rPr>
        <w:t xml:space="preserve"> Sytuacja dotyczy wydatkowania środków finansowych na pokrycie kosztów dojazdu z miejsca zamieszkania do miejsce pracy, na podstawie polecenia wyjazdu służbowego, dla pracownika zatrudn</w:t>
      </w:r>
      <w:r w:rsidR="007B5114">
        <w:rPr>
          <w:rFonts w:ascii="Bookman Old Style" w:hAnsi="Bookman Old Style"/>
          <w:sz w:val="22"/>
          <w:szCs w:val="22"/>
        </w:rPr>
        <w:t>ionego na stanowisku psychologa.</w:t>
      </w:r>
    </w:p>
    <w:p w:rsidR="00700194" w:rsidRPr="00700194" w:rsidRDefault="00700194" w:rsidP="007B5114">
      <w:pPr>
        <w:pStyle w:val="Tekstpodstawowy2"/>
        <w:spacing w:after="0"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37571D" w:rsidRDefault="0037571D" w:rsidP="00511F00">
      <w:pPr>
        <w:pStyle w:val="Tekstpodstawowy"/>
        <w:ind w:firstLine="360"/>
        <w:rPr>
          <w:rFonts w:ascii="Bookman Old Style" w:hAnsi="Bookman Old Style"/>
          <w:sz w:val="22"/>
        </w:rPr>
      </w:pP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3637C"/>
    <w:multiLevelType w:val="hybridMultilevel"/>
    <w:tmpl w:val="663A2E5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23DD"/>
    <w:rsid w:val="000B2628"/>
    <w:rsid w:val="00120674"/>
    <w:rsid w:val="00141C31"/>
    <w:rsid w:val="00145829"/>
    <w:rsid w:val="0015262F"/>
    <w:rsid w:val="00177297"/>
    <w:rsid w:val="00181DC5"/>
    <w:rsid w:val="00185DFC"/>
    <w:rsid w:val="001C0920"/>
    <w:rsid w:val="001C643A"/>
    <w:rsid w:val="001D18E5"/>
    <w:rsid w:val="001D1C50"/>
    <w:rsid w:val="00201EC2"/>
    <w:rsid w:val="00202853"/>
    <w:rsid w:val="00224B96"/>
    <w:rsid w:val="00277ED0"/>
    <w:rsid w:val="00286D3E"/>
    <w:rsid w:val="00294322"/>
    <w:rsid w:val="002A5C55"/>
    <w:rsid w:val="002B5019"/>
    <w:rsid w:val="002B6009"/>
    <w:rsid w:val="002C3093"/>
    <w:rsid w:val="002C6464"/>
    <w:rsid w:val="002D28A2"/>
    <w:rsid w:val="002D684F"/>
    <w:rsid w:val="002E088D"/>
    <w:rsid w:val="0037571D"/>
    <w:rsid w:val="00384E27"/>
    <w:rsid w:val="00390814"/>
    <w:rsid w:val="003B0412"/>
    <w:rsid w:val="003C38A6"/>
    <w:rsid w:val="00402C1E"/>
    <w:rsid w:val="0040676A"/>
    <w:rsid w:val="004404B6"/>
    <w:rsid w:val="00461D7F"/>
    <w:rsid w:val="004D32C4"/>
    <w:rsid w:val="004F6B91"/>
    <w:rsid w:val="00500FFA"/>
    <w:rsid w:val="00507C80"/>
    <w:rsid w:val="00511F00"/>
    <w:rsid w:val="00513BDF"/>
    <w:rsid w:val="00525AF1"/>
    <w:rsid w:val="00526B3D"/>
    <w:rsid w:val="00583E09"/>
    <w:rsid w:val="00587389"/>
    <w:rsid w:val="005B55F2"/>
    <w:rsid w:val="005D4B02"/>
    <w:rsid w:val="006243EF"/>
    <w:rsid w:val="00640A53"/>
    <w:rsid w:val="00670C7A"/>
    <w:rsid w:val="006A6D92"/>
    <w:rsid w:val="006B2A4D"/>
    <w:rsid w:val="006E6FB8"/>
    <w:rsid w:val="00700194"/>
    <w:rsid w:val="007010D6"/>
    <w:rsid w:val="00750E2B"/>
    <w:rsid w:val="007571B3"/>
    <w:rsid w:val="0079444C"/>
    <w:rsid w:val="007B5114"/>
    <w:rsid w:val="00831D11"/>
    <w:rsid w:val="008414D7"/>
    <w:rsid w:val="0084304B"/>
    <w:rsid w:val="00845ADC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4CF9"/>
    <w:rsid w:val="00997ED5"/>
    <w:rsid w:val="009A733B"/>
    <w:rsid w:val="009B0CF5"/>
    <w:rsid w:val="00A229E7"/>
    <w:rsid w:val="00AA1864"/>
    <w:rsid w:val="00AB26AE"/>
    <w:rsid w:val="00B16FC4"/>
    <w:rsid w:val="00B41B65"/>
    <w:rsid w:val="00B60765"/>
    <w:rsid w:val="00B6355C"/>
    <w:rsid w:val="00BB09B1"/>
    <w:rsid w:val="00BB7B64"/>
    <w:rsid w:val="00C0394A"/>
    <w:rsid w:val="00C65359"/>
    <w:rsid w:val="00C76E57"/>
    <w:rsid w:val="00CA7FF5"/>
    <w:rsid w:val="00CB20E5"/>
    <w:rsid w:val="00CF247A"/>
    <w:rsid w:val="00CF6AF6"/>
    <w:rsid w:val="00D314D4"/>
    <w:rsid w:val="00D74C7B"/>
    <w:rsid w:val="00DA3E9F"/>
    <w:rsid w:val="00DA5483"/>
    <w:rsid w:val="00E03EB6"/>
    <w:rsid w:val="00E14312"/>
    <w:rsid w:val="00E15624"/>
    <w:rsid w:val="00E31DA8"/>
    <w:rsid w:val="00E67D23"/>
    <w:rsid w:val="00EC75A1"/>
    <w:rsid w:val="00EE389E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link w:val="TekstpodstawowywcityZnak"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7001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00194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64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429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4</cp:revision>
  <cp:lastPrinted>2009-12-10T09:16:00Z</cp:lastPrinted>
  <dcterms:created xsi:type="dcterms:W3CDTF">2011-05-20T07:07:00Z</dcterms:created>
  <dcterms:modified xsi:type="dcterms:W3CDTF">2011-06-08T06:19:00Z</dcterms:modified>
</cp:coreProperties>
</file>